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AA58F4"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AA58F4"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220E8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220E8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220E81">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220E8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220E8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220E81">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220E81">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220E81">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220E81">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AA58F4"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 xml:space="preserve">w razie przekroczenia deklarowanego czasu </w:t>
      </w:r>
      <w:proofErr w:type="spellStart"/>
      <w:r w:rsidRPr="00C74913">
        <w:rPr>
          <w:szCs w:val="18"/>
        </w:rPr>
        <w:t>wyłączeń</w:t>
      </w:r>
      <w:proofErr w:type="spellEnd"/>
      <w:r w:rsidR="005B133D">
        <w:rPr>
          <w:szCs w:val="18"/>
        </w:rPr>
        <w:t xml:space="preserve"> w uzgodnionym harmonogramie </w:t>
      </w:r>
      <w:proofErr w:type="spellStart"/>
      <w:r w:rsidR="005B133D">
        <w:rPr>
          <w:szCs w:val="18"/>
        </w:rPr>
        <w:t>wyłączeń</w:t>
      </w:r>
      <w:proofErr w:type="spellEnd"/>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t>
      </w:r>
      <w:proofErr w:type="spellStart"/>
      <w:r w:rsidRPr="00C74913">
        <w:rPr>
          <w:szCs w:val="18"/>
        </w:rPr>
        <w:t>wyłączeń</w:t>
      </w:r>
      <w:proofErr w:type="spellEnd"/>
      <w:r w:rsidRPr="00C74913">
        <w:rPr>
          <w:szCs w:val="18"/>
        </w:rPr>
        <w:t xml:space="preserve">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 xml:space="preserve">pomnożonego przez stosunek liczby godzin dodatkowego wyłączenia do łącznej liczby godzin deklarowanych </w:t>
      </w:r>
      <w:proofErr w:type="spellStart"/>
      <w:r w:rsidRPr="00C74913">
        <w:rPr>
          <w:szCs w:val="18"/>
        </w:rPr>
        <w:t>wyłączeń</w:t>
      </w:r>
      <w:proofErr w:type="spellEnd"/>
      <w:r w:rsidRPr="00C74913">
        <w:rPr>
          <w:szCs w:val="18"/>
        </w:rPr>
        <w:t xml:space="preserve">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 xml:space="preserve">deklarowanego czasu </w:t>
      </w:r>
      <w:proofErr w:type="spellStart"/>
      <w:r w:rsidR="00DB0FF9" w:rsidRPr="00C74913">
        <w:rPr>
          <w:szCs w:val="18"/>
        </w:rPr>
        <w:t>wyłączeń</w:t>
      </w:r>
      <w:proofErr w:type="spellEnd"/>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E7342B0" w14:textId="77777777" w:rsidR="00AA58F4" w:rsidRPr="00AA58F4" w:rsidRDefault="007A1229" w:rsidP="00AA58F4">
    <w:pPr>
      <w:pStyle w:val="Nagwek"/>
      <w:spacing w:line="240" w:lineRule="auto"/>
      <w:ind w:left="142"/>
      <w:jc w:val="right"/>
      <w:rPr>
        <w:i/>
        <w:sz w:val="16"/>
      </w:rPr>
    </w:pPr>
    <w:r w:rsidRPr="00DA3E53">
      <w:rPr>
        <w:i/>
        <w:sz w:val="16"/>
      </w:rPr>
      <w:t>I ROBÓT BUDOWLANYCH</w:t>
    </w:r>
    <w:r>
      <w:rPr>
        <w:i/>
        <w:sz w:val="16"/>
      </w:rPr>
      <w:t xml:space="preserve"> ELEKTROENERGETYCZNY</w:t>
    </w:r>
  </w:p>
  <w:p w14:paraId="0274DAC5" w14:textId="76D220F7" w:rsidR="007A1229" w:rsidRDefault="00AA58F4" w:rsidP="00AA58F4">
    <w:pPr>
      <w:pStyle w:val="Nagwek"/>
      <w:tabs>
        <w:tab w:val="clear" w:pos="4536"/>
      </w:tabs>
      <w:spacing w:line="240" w:lineRule="auto"/>
      <w:ind w:left="142"/>
      <w:jc w:val="right"/>
      <w:rPr>
        <w:i/>
        <w:sz w:val="16"/>
      </w:rPr>
    </w:pPr>
    <w:r w:rsidRPr="00AA58F4">
      <w:rPr>
        <w:i/>
        <w:sz w:val="16"/>
      </w:rPr>
      <w:t>POST/DYS/OLD/GZ/04583/2025</w:t>
    </w:r>
    <w:r w:rsidR="007A1229">
      <w:rPr>
        <w:i/>
        <w:sz w:val="16"/>
      </w:rPr>
      <w:t>CH</w:t>
    </w:r>
    <w:r w:rsidR="007A1229"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719092448">
    <w:abstractNumId w:val="2"/>
  </w:num>
  <w:num w:numId="2" w16cid:durableId="827596988">
    <w:abstractNumId w:val="30"/>
    <w:lvlOverride w:ilvl="0">
      <w:startOverride w:val="1"/>
    </w:lvlOverride>
  </w:num>
  <w:num w:numId="3" w16cid:durableId="2032491543">
    <w:abstractNumId w:val="12"/>
  </w:num>
  <w:num w:numId="4" w16cid:durableId="73626776">
    <w:abstractNumId w:val="32"/>
  </w:num>
  <w:num w:numId="5" w16cid:durableId="351421179">
    <w:abstractNumId w:val="35"/>
  </w:num>
  <w:num w:numId="6" w16cid:durableId="756832092">
    <w:abstractNumId w:val="40"/>
  </w:num>
  <w:num w:numId="7" w16cid:durableId="1554075255">
    <w:abstractNumId w:val="33"/>
  </w:num>
  <w:num w:numId="8" w16cid:durableId="1736202818">
    <w:abstractNumId w:val="10"/>
  </w:num>
  <w:num w:numId="9" w16cid:durableId="1201935024">
    <w:abstractNumId w:val="31"/>
  </w:num>
  <w:num w:numId="10" w16cid:durableId="1339850725">
    <w:abstractNumId w:val="1"/>
  </w:num>
  <w:num w:numId="11" w16cid:durableId="368536106">
    <w:abstractNumId w:val="29"/>
  </w:num>
  <w:num w:numId="12" w16cid:durableId="1745493861">
    <w:abstractNumId w:val="13"/>
  </w:num>
  <w:num w:numId="13" w16cid:durableId="1857235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6296021">
    <w:abstractNumId w:val="24"/>
  </w:num>
  <w:num w:numId="15" w16cid:durableId="1809400954">
    <w:abstractNumId w:val="4"/>
  </w:num>
  <w:num w:numId="16" w16cid:durableId="930088984">
    <w:abstractNumId w:val="35"/>
    <w:lvlOverride w:ilvl="0">
      <w:startOverride w:val="1"/>
    </w:lvlOverride>
  </w:num>
  <w:num w:numId="17" w16cid:durableId="2003577332">
    <w:abstractNumId w:val="3"/>
  </w:num>
  <w:num w:numId="18" w16cid:durableId="338780899">
    <w:abstractNumId w:val="16"/>
  </w:num>
  <w:num w:numId="19" w16cid:durableId="14848558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3741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5342630">
    <w:abstractNumId w:val="3"/>
  </w:num>
  <w:num w:numId="22" w16cid:durableId="383986307">
    <w:abstractNumId w:val="7"/>
  </w:num>
  <w:num w:numId="23" w16cid:durableId="723333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9534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89597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81786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61244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300355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5070490">
    <w:abstractNumId w:val="18"/>
  </w:num>
  <w:num w:numId="30" w16cid:durableId="680157072">
    <w:abstractNumId w:val="23"/>
  </w:num>
  <w:num w:numId="31" w16cid:durableId="1369138580">
    <w:abstractNumId w:val="36"/>
  </w:num>
  <w:num w:numId="32" w16cid:durableId="1853840090">
    <w:abstractNumId w:val="21"/>
  </w:num>
  <w:num w:numId="33" w16cid:durableId="745495906">
    <w:abstractNumId w:val="17"/>
  </w:num>
  <w:num w:numId="34" w16cid:durableId="1152914010">
    <w:abstractNumId w:val="30"/>
  </w:num>
  <w:num w:numId="35" w16cid:durableId="970866106">
    <w:abstractNumId w:val="20"/>
  </w:num>
  <w:num w:numId="36" w16cid:durableId="1425879719">
    <w:abstractNumId w:val="38"/>
  </w:num>
  <w:num w:numId="37" w16cid:durableId="1708992621">
    <w:abstractNumId w:val="28"/>
  </w:num>
  <w:num w:numId="38" w16cid:durableId="713892606">
    <w:abstractNumId w:val="5"/>
  </w:num>
  <w:num w:numId="39" w16cid:durableId="1564676556">
    <w:abstractNumId w:val="25"/>
  </w:num>
  <w:num w:numId="40" w16cid:durableId="659425956">
    <w:abstractNumId w:val="26"/>
  </w:num>
  <w:num w:numId="41" w16cid:durableId="2036350358">
    <w:abstractNumId w:val="14"/>
  </w:num>
  <w:num w:numId="42" w16cid:durableId="20242821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2320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2971476">
    <w:abstractNumId w:val="8"/>
  </w:num>
  <w:num w:numId="45" w16cid:durableId="11818972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1463631">
    <w:abstractNumId w:val="9"/>
  </w:num>
  <w:num w:numId="47" w16cid:durableId="1115561810">
    <w:abstractNumId w:val="6"/>
  </w:num>
  <w:num w:numId="48" w16cid:durableId="1532765184">
    <w:abstractNumId w:val="34"/>
  </w:num>
  <w:num w:numId="49" w16cid:durableId="1102913902">
    <w:abstractNumId w:val="27"/>
  </w:num>
  <w:num w:numId="50" w16cid:durableId="2015522695">
    <w:abstractNumId w:val="15"/>
  </w:num>
  <w:num w:numId="51" w16cid:durableId="102388083">
    <w:abstractNumId w:val="22"/>
  </w:num>
  <w:num w:numId="52" w16cid:durableId="7508117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93298667">
    <w:abstractNumId w:val="37"/>
  </w:num>
  <w:num w:numId="54" w16cid:durableId="1513909948">
    <w:abstractNumId w:val="3"/>
    <w:lvlOverride w:ilvl="0">
      <w:startOverride w:val="1"/>
    </w:lvlOverride>
    <w:lvlOverride w:ilvl="1">
      <w:startOverride w:val="1"/>
    </w:lvlOverride>
  </w:num>
  <w:num w:numId="55" w16cid:durableId="10076386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410693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717359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122829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320749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740930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504321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498945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707930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37839007">
    <w:abstractNumId w:val="32"/>
    <w:lvlOverride w:ilvl="0">
      <w:startOverride w:val="1"/>
    </w:lvlOverride>
  </w:num>
  <w:num w:numId="65" w16cid:durableId="1378820283">
    <w:abstractNumId w:val="39"/>
  </w:num>
  <w:num w:numId="66" w16cid:durableId="1920216843">
    <w:abstractNumId w:val="19"/>
  </w:num>
  <w:num w:numId="67" w16cid:durableId="911810784">
    <w:abstractNumId w:val="0"/>
  </w:num>
  <w:num w:numId="68" w16cid:durableId="1487823801">
    <w:abstractNumId w:val="3"/>
  </w:num>
  <w:num w:numId="69" w16cid:durableId="248664409">
    <w:abstractNumId w:val="41"/>
  </w:num>
  <w:num w:numId="70" w16cid:durableId="1050955719">
    <w:abstractNumId w:val="3"/>
  </w:num>
  <w:num w:numId="71" w16cid:durableId="1635328594">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0E81"/>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8F4"/>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1595"/>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2CAB"/>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1.docx</dmsv2BaseFileName>
    <dmsv2BaseDisplayName xmlns="http://schemas.microsoft.com/sharepoint/v3">Załącznik nr 5 do SWZ część 1</dmsv2BaseDisplayName>
    <dmsv2SWPP2ObjectNumber xmlns="http://schemas.microsoft.com/sharepoint/v3">POST/DYS/OLD/GZ/04583/2025                        </dmsv2SWPP2ObjectNumber>
    <dmsv2SWPP2SumMD5 xmlns="http://schemas.microsoft.com/sharepoint/v3">4bb6a2f176a46c1a84f8f8cf0e38e1c3</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24036232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JEUP5JKVCYQC-40426796-892</_dlc_DocId>
    <_dlc_DocIdUrl xmlns="a19cb1c7-c5c7-46d4-85ae-d83685407bba">
      <Url>https://swpp2.dms.gkpge.pl/sites/41/_layouts/15/DocIdRedir.aspx?ID=JEUP5JKVCYQC-40426796-892</Url>
      <Description>JEUP5JKVCYQC-40426796-892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B379581A-6585-4B2F-8C5F-37CC940D4E8A}">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F8285922-7834-410D-B19E-9E0881D11254}"/>
</file>

<file path=docProps/app.xml><?xml version="1.0" encoding="utf-8"?>
<Properties xmlns="http://schemas.openxmlformats.org/officeDocument/2006/extended-properties" xmlns:vt="http://schemas.openxmlformats.org/officeDocument/2006/docPropsVTypes">
  <Template>Normal</Template>
  <TotalTime>4</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2025-12-18T09:04:00Z</dcterms:created>
  <dcterms:modified xsi:type="dcterms:W3CDTF">2025-12-18T09:05:00Z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ocset_NoMedatataSyncRequired">
    <vt:lpwstr>False</vt:lpwstr>
  </property>
  <property fmtid="{D5CDD505-2E9C-101B-9397-08002B2CF9AE}" pid="4" name="_dlc_DocIdItemGuid">
    <vt:lpwstr>11944d46-4aca-4e69-a022-ca49090b1e0f</vt:lpwstr>
  </property>
</Properties>
</file>